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B67108" w:rsidRPr="00B67108" w14:paraId="7EEF22DA" w14:textId="77777777" w:rsidTr="00B6710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EC3A44C" w14:textId="77777777" w:rsidR="00B67108" w:rsidRPr="00B67108" w:rsidRDefault="00B67108" w:rsidP="00B67108">
            <w:r w:rsidRPr="00B67108">
              <w:rPr>
                <w:noProof/>
              </w:rPr>
              <w:drawing>
                <wp:inline distT="0" distB="0" distL="0" distR="0" wp14:anchorId="55C5CDAA" wp14:editId="206FE39A">
                  <wp:extent cx="1914525" cy="2476500"/>
                  <wp:effectExtent l="0" t="0" r="9525" b="0"/>
                  <wp:docPr id="1" name="Picture 1" descr="https://www.epotek.com/site/images/brochures/thumbnails/CPV%20Ann%201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CPV%20Ann%201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5282CC94" w14:textId="77777777" w:rsidR="00B67108" w:rsidRPr="00B67108" w:rsidRDefault="00B67108" w:rsidP="00B67108">
            <w:r w:rsidRPr="00B67108">
              <w:t>Epoxy Technology offers a variety of specialty adhesives for your Concentrated Photo Voltaic (CPV) applications.</w:t>
            </w:r>
          </w:p>
        </w:tc>
      </w:tr>
    </w:tbl>
    <w:p w14:paraId="37190446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08"/>
    <w:rsid w:val="006B5735"/>
    <w:rsid w:val="00B67108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2270"/>
  <w15:chartTrackingRefBased/>
  <w15:docId w15:val="{85B3F189-0ABE-43E7-B90F-ADC51740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CPV_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2021-01-15T19:37:00Z</dcterms:created>
  <dcterms:modified xsi:type="dcterms:W3CDTF">2021-01-28T23:54:00Z</dcterms:modified>
</cp:coreProperties>
</file>