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16F89" w:rsidRPr="00216F89" w:rsidTr="00216F8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16F89" w:rsidRPr="00216F89" w:rsidRDefault="00216F89" w:rsidP="00216F89">
            <w:pPr>
              <w:rPr>
                <w:b/>
                <w:bCs/>
              </w:rPr>
            </w:pPr>
            <w:r w:rsidRPr="00216F89">
              <w:rPr>
                <w:b/>
                <w:bCs/>
              </w:rPr>
              <w:t>Next Generation Hybrid Adhesives</w:t>
            </w:r>
          </w:p>
        </w:tc>
      </w:tr>
      <w:tr w:rsidR="00216F89" w:rsidRPr="00216F89" w:rsidTr="00216F8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16F89" w:rsidRPr="00216F89" w:rsidRDefault="00216F89" w:rsidP="00216F89">
            <w:r w:rsidRPr="00216F89">
              <w:drawing>
                <wp:inline distT="0" distB="0" distL="0" distR="0">
                  <wp:extent cx="2476500" cy="1914525"/>
                  <wp:effectExtent l="0" t="0" r="0" b="9525"/>
                  <wp:docPr id="1" name="Picture 1" descr="https://www.epotek.com/site/images/brochures/thumbnails/Hybrid_Cover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Hybrid_Cover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F89" w:rsidRPr="00216F89" w:rsidTr="00216F8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16F89" w:rsidRPr="00216F89" w:rsidRDefault="00216F89" w:rsidP="00216F89">
            <w:r w:rsidRPr="00216F89">
              <w:t>Epoxy Technology, Inc. presents our new Epoxy/UV Hybrid Adhesives for Optoelectronics based on the "Industry Standard" EPO-TEK® 353ND.  This piece highlights three new hybrid products that allow initial UV tacking, followed by a thermal cure for overall process improvement, ease of handling and higher thru-put.</w:t>
            </w:r>
          </w:p>
        </w:tc>
      </w:tr>
    </w:tbl>
    <w:p w:rsidR="00216F89" w:rsidRPr="00216F89" w:rsidRDefault="00216F89" w:rsidP="00216F89">
      <w:r w:rsidRPr="00216F89">
        <w:t> </w:t>
      </w:r>
    </w:p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89"/>
    <w:rsid w:val="00216F89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8BB98-2161-4154-B58E-12063798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353nd_hybrid_13b_high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2021-01-15T14:16:00Z</dcterms:created>
  <dcterms:modified xsi:type="dcterms:W3CDTF">2021-01-15T14:17:00Z</dcterms:modified>
</cp:coreProperties>
</file>