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450"/>
      </w:tblGrid>
      <w:tr w:rsidR="00BC3ECB" w:rsidRPr="00BC3ECB" w:rsidTr="00BC3EC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C3ECB" w:rsidRPr="00BC3ECB" w:rsidRDefault="00BC3ECB" w:rsidP="00BC3ECB">
            <w:pPr>
              <w:rPr>
                <w:b/>
                <w:bCs/>
              </w:rPr>
            </w:pPr>
            <w:r w:rsidRPr="00BC3ECB">
              <w:rPr>
                <w:b/>
                <w:bCs/>
              </w:rPr>
              <w:t>Cryogenic Temperatures and Epoxies</w:t>
            </w:r>
          </w:p>
        </w:tc>
      </w:tr>
      <w:tr w:rsidR="00BC3ECB" w:rsidRPr="00BC3ECB" w:rsidTr="00BC3E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3ECB" w:rsidRPr="00BC3ECB" w:rsidRDefault="00BC3ECB" w:rsidP="00BC3ECB">
            <w:r w:rsidRPr="00BC3ECB">
              <w:drawing>
                <wp:inline distT="0" distB="0" distL="0" distR="0">
                  <wp:extent cx="1838325" cy="2476500"/>
                  <wp:effectExtent l="0" t="0" r="9525" b="0"/>
                  <wp:docPr id="2" name="Picture 2" descr="https://www.epotek.com/site/images/brochures/thumbnails/SAS_Cryo_thumbnail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SAS_Cryo_thumbnail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C3ECB" w:rsidRPr="00BC3ECB" w:rsidRDefault="00BC3ECB" w:rsidP="00BC3ECB">
            <w:r w:rsidRPr="00BC3ECB">
              <w:t>Epoxy Technology provides optical, thermally conductive and electrically conductive adhesives for a variety of cryogenic applications.  This piece discusses what happens to epoxies at these temperatures and which EPO-TEK products are best suited for this environment.</w:t>
            </w:r>
          </w:p>
        </w:tc>
      </w:tr>
    </w:tbl>
    <w:p w:rsidR="00D03FDF" w:rsidRPr="00D03FDF" w:rsidRDefault="00D03FDF" w:rsidP="00D03FDF">
      <w:bookmarkStart w:id="0" w:name="_GoBack"/>
      <w:bookmarkEnd w:id="0"/>
    </w:p>
    <w:sectPr w:rsidR="00D03FDF" w:rsidRPr="00D0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F"/>
    <w:rsid w:val="00BC3ECB"/>
    <w:rsid w:val="00D03FDF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2461"/>
  <w15:chartTrackingRefBased/>
  <w15:docId w15:val="{DE77B424-1DF8-47C5-BDD9-B3B5B246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SAS-_Cryogenic_Temperature_and_Epoxies.6l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2021-01-15T18:45:00Z</dcterms:created>
  <dcterms:modified xsi:type="dcterms:W3CDTF">2021-01-15T18:45:00Z</dcterms:modified>
</cp:coreProperties>
</file>