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0"/>
        <w:gridCol w:w="5550"/>
      </w:tblGrid>
      <w:tr w:rsidR="00EE0DDC" w:rsidRPr="00EE0DDC" w:rsidTr="00EE0DDC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EE0DDC" w:rsidRPr="00EE0DDC" w:rsidRDefault="00EE0DDC" w:rsidP="00EE0DDC">
            <w:pPr>
              <w:rPr>
                <w:b/>
                <w:bCs/>
              </w:rPr>
            </w:pPr>
            <w:r w:rsidRPr="00EE0DDC">
              <w:rPr>
                <w:b/>
                <w:bCs/>
              </w:rPr>
              <w:t>Tech Tip 21 - Epoxy &amp; Silicone Interactions</w:t>
            </w:r>
          </w:p>
        </w:tc>
      </w:tr>
      <w:tr w:rsidR="00EE0DDC" w:rsidRPr="00EE0DDC" w:rsidTr="00EE0DDC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:rsidR="00EE0DDC" w:rsidRPr="00EE0DDC" w:rsidRDefault="00EE0DDC" w:rsidP="00EE0DDC">
            <w:r w:rsidRPr="00EE0DDC">
              <w:drawing>
                <wp:inline distT="0" distB="0" distL="0" distR="0">
                  <wp:extent cx="2419350" cy="2266950"/>
                  <wp:effectExtent l="0" t="0" r="0" b="0"/>
                  <wp:docPr id="1" name="Picture 1" descr="tip2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p21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tblBorders>
              <w:shd w:val="clear" w:color="auto" w:fill="F9F9F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68"/>
              <w:gridCol w:w="4866"/>
            </w:tblGrid>
            <w:tr w:rsidR="00EE0DDC" w:rsidRPr="00EE0DDC">
              <w:trPr>
                <w:tblCellSpacing w:w="0" w:type="dxa"/>
              </w:trPr>
              <w:tc>
                <w:tcPr>
                  <w:tcW w:w="0" w:type="auto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EE0DDC" w:rsidRPr="00EE0DDC" w:rsidRDefault="00EE0DDC" w:rsidP="00EE0DDC">
                  <w:r w:rsidRPr="00EE0DDC">
                    <w:rPr>
                      <w:b/>
                      <w:bCs/>
                    </w:rPr>
                    <w:t>What:</w:t>
                  </w:r>
                </w:p>
              </w:tc>
              <w:tc>
                <w:tcPr>
                  <w:tcW w:w="0" w:type="auto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EE0DDC" w:rsidRPr="00EE0DDC" w:rsidRDefault="00EE0DDC" w:rsidP="00EE0DDC">
                  <w:r w:rsidRPr="00EE0DDC">
                    <w:t>Epoxy and Silicone Interactions</w:t>
                  </w:r>
                </w:p>
              </w:tc>
            </w:tr>
            <w:tr w:rsidR="00EE0DDC" w:rsidRPr="00EE0DDC">
              <w:trPr>
                <w:tblCellSpacing w:w="0" w:type="dxa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EE0DDC" w:rsidRPr="00EE0DDC" w:rsidRDefault="00EE0DDC" w:rsidP="00EE0DDC">
                  <w:r w:rsidRPr="00EE0DDC">
                    <w:rPr>
                      <w:b/>
                      <w:bCs/>
                    </w:rPr>
                    <w:t>Why: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EE0DDC" w:rsidRPr="00EE0DDC" w:rsidRDefault="00EE0DDC" w:rsidP="00EE0DDC">
                  <w:r w:rsidRPr="00EE0DDC">
                    <w:t>Epoxies and Silicones can co-exist favorably within the same application when applied properly.</w:t>
                  </w:r>
                </w:p>
              </w:tc>
            </w:tr>
          </w:tbl>
          <w:p w:rsidR="00EE0DDC" w:rsidRPr="00EE0DDC" w:rsidRDefault="00EE0DDC" w:rsidP="00EE0DDC"/>
        </w:tc>
      </w:tr>
    </w:tbl>
    <w:p w:rsidR="00EB649F" w:rsidRDefault="00EB649F">
      <w:bookmarkStart w:id="0" w:name="_GoBack"/>
      <w:bookmarkEnd w:id="0"/>
    </w:p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DC"/>
    <w:rsid w:val="00EB649F"/>
    <w:rsid w:val="00E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10778-17BF-488A-B5EF-39D43B26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Techtips/pdfs/tip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Marie Campbell</cp:lastModifiedBy>
  <cp:revision>1</cp:revision>
  <dcterms:created xsi:type="dcterms:W3CDTF">2021-01-15T19:07:00Z</dcterms:created>
  <dcterms:modified xsi:type="dcterms:W3CDTF">2021-01-15T19:08:00Z</dcterms:modified>
</cp:coreProperties>
</file>