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4985"/>
      </w:tblGrid>
      <w:tr w:rsidR="00062CDC" w:rsidRPr="00062CDC" w:rsidTr="00062CDC">
        <w:trPr>
          <w:tblCellSpacing w:w="0" w:type="dxa"/>
        </w:trPr>
        <w:tc>
          <w:tcPr>
            <w:tcW w:w="7230" w:type="dxa"/>
            <w:gridSpan w:val="2"/>
            <w:shd w:val="clear" w:color="auto" w:fill="FFFFFF"/>
            <w:hideMark/>
          </w:tcPr>
          <w:p w:rsidR="00062CDC" w:rsidRPr="00062CDC" w:rsidRDefault="00062CDC" w:rsidP="00062CDC">
            <w:pPr>
              <w:rPr>
                <w:b/>
                <w:bCs/>
              </w:rPr>
            </w:pPr>
            <w:r w:rsidRPr="00062CDC">
              <w:rPr>
                <w:b/>
                <w:bCs/>
              </w:rPr>
              <w:t>Tech Tip 28 - Amine Blush</w:t>
            </w:r>
          </w:p>
        </w:tc>
      </w:tr>
      <w:tr w:rsidR="00062CDC" w:rsidRPr="00062CDC" w:rsidTr="00062CDC">
        <w:trPr>
          <w:tblCellSpacing w:w="0" w:type="dxa"/>
        </w:trPr>
        <w:tc>
          <w:tcPr>
            <w:tcW w:w="2265" w:type="dxa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062CDC" w:rsidRPr="00062CDC" w:rsidRDefault="00062CDC" w:rsidP="00062CDC">
            <w:r w:rsidRPr="00062CDC">
              <w:drawing>
                <wp:inline distT="0" distB="0" distL="0" distR="0">
                  <wp:extent cx="1476375" cy="1459502"/>
                  <wp:effectExtent l="0" t="0" r="0" b="7620"/>
                  <wp:docPr id="2" name="Picture 2" descr="https://www.epotek.com/site/images/techtips/thumbnails/tip28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potek.com/site/images/techtips/thumbnails/tip28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23" cy="147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shd w:val="clear" w:color="auto" w:fill="FFFFFF"/>
            <w:hideMark/>
          </w:tcPr>
          <w:tbl>
            <w:tblPr>
              <w:tblW w:w="3990" w:type="dxa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3322"/>
            </w:tblGrid>
            <w:tr w:rsidR="00062CDC" w:rsidRPr="00062CDC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062CDC" w:rsidRPr="00062CDC" w:rsidRDefault="00062CDC" w:rsidP="00062CDC">
                  <w:r w:rsidRPr="00062CDC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3360" w:type="dxa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062CDC" w:rsidRPr="00062CDC" w:rsidRDefault="00062CDC" w:rsidP="00062CDC">
                  <w:r w:rsidRPr="00062CDC">
                    <w:t>Amine Blush with Epoxies</w:t>
                  </w:r>
                </w:p>
              </w:tc>
            </w:tr>
            <w:tr w:rsidR="00062CDC" w:rsidRPr="00062CDC">
              <w:trPr>
                <w:tblCellSpacing w:w="0" w:type="dxa"/>
              </w:trPr>
              <w:tc>
                <w:tcPr>
                  <w:tcW w:w="495" w:type="dxa"/>
                  <w:shd w:val="clear" w:color="auto" w:fill="F9F9F9"/>
                  <w:hideMark/>
                </w:tcPr>
                <w:p w:rsidR="00062CDC" w:rsidRPr="00062CDC" w:rsidRDefault="00062CDC" w:rsidP="00062CDC">
                  <w:r w:rsidRPr="00062CDC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3360" w:type="dxa"/>
                  <w:shd w:val="clear" w:color="auto" w:fill="F9F9F9"/>
                  <w:hideMark/>
                </w:tcPr>
                <w:p w:rsidR="00062CDC" w:rsidRPr="00062CDC" w:rsidRDefault="00062CDC" w:rsidP="00062CDC">
                  <w:r w:rsidRPr="00062CDC">
                    <w:t xml:space="preserve">Amine blush </w:t>
                  </w:r>
                  <w:proofErr w:type="gramStart"/>
                  <w:r w:rsidRPr="00062CDC">
                    <w:t>can</w:t>
                  </w:r>
                  <w:r w:rsidRPr="00062CDC">
                    <w:br/>
                    <w:t>be avoided</w:t>
                  </w:r>
                  <w:proofErr w:type="gramEnd"/>
                  <w:r w:rsidRPr="00062CDC">
                    <w:t xml:space="preserve"> with appropriate</w:t>
                  </w:r>
                  <w:r w:rsidRPr="00062CDC">
                    <w:br/>
                    <w:t>precautions.</w:t>
                  </w:r>
                </w:p>
              </w:tc>
            </w:tr>
          </w:tbl>
          <w:p w:rsidR="00062CDC" w:rsidRPr="00062CDC" w:rsidRDefault="00062CDC" w:rsidP="00062CDC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7A"/>
    <w:rsid w:val="00062CDC"/>
    <w:rsid w:val="0077145F"/>
    <w:rsid w:val="00A46775"/>
    <w:rsid w:val="00A80D7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C264-9583-4951-9062-BC7382BE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potek.com/site/files/Techtips/pdfs/techtips_2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4</cp:revision>
  <dcterms:created xsi:type="dcterms:W3CDTF">2021-01-15T19:16:00Z</dcterms:created>
  <dcterms:modified xsi:type="dcterms:W3CDTF">2021-01-15T19:19:00Z</dcterms:modified>
</cp:coreProperties>
</file>